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Riverside Community Center — Volunteer Hours Log Q3 2025</w:t>
      </w:r>
    </w:p>
    <w:p>
      <w:pPr>
        <w:pBdr>
          <w:bottom w:val="single" w:color="000000" w:sz="4" w:space="1"/>
        </w:pBdr>
        <w:spacing w:after="200"/>
      </w:pPr>
      <w:r>
        <w:t xml:space="preserve"/>
      </w:r>
    </w:p>
    <w:p>
      <w:pPr>
        <w:spacing w:after="180" w:line="360" w:lineRule="auto"/>
      </w:pPr>
      <w:r>
        <w:rPr>
          <w:rFonts w:ascii="Verdana" w:cs="Verdana" w:eastAsia="Verdana" w:hAnsi="Verdana"/>
          <w:sz w:val="24"/>
          <w:szCs w:val="24"/>
        </w:rPr>
        <w:t xml:space="preserve">Sort this table by different columns to practice the Sort function.</w:t>
      </w:r>
    </w:p>
    <w:p>
      <w:pPr>
        <w:spacing w:after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560"/>
        <w:gridCol w:w="1560"/>
        <w:gridCol w:w="1560"/>
      </w:tblGrid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Volunteer Name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Program Area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July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August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September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Dorothy Simmons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Senior Services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32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28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Marcus Rivera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Youth Programs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18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22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Priya Sharma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Technology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15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George Tanaka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Facilities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24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20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22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Rosa Medina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Arts Programs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16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18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James Whitfield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Youth Programs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20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24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22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Linda Okafor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Senior Services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28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26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Michael Tran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Administration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Patricia Nguyen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Arts Programs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14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16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18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Robert Castillo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Facilities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22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18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24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2026-05-29T04:31:32.944Z</dcterms:created>
  <dcterms:modified xsi:type="dcterms:W3CDTF">2026-05-29T04:31:32.944Z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